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09640C">
        <w:rPr>
          <w:b/>
          <w:noProof/>
          <w:sz w:val="24"/>
        </w:rPr>
        <w:t>8</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375BAF">
        <w:rPr>
          <w:b/>
          <w:i/>
          <w:noProof/>
          <w:sz w:val="28"/>
        </w:rPr>
        <w:t>1</w:t>
      </w:r>
      <w:bookmarkStart w:id="1" w:name="_GoBack"/>
      <w:r w:rsidR="0009640C" w:rsidRPr="0009640C">
        <w:rPr>
          <w:b/>
          <w:i/>
          <w:noProof/>
          <w:sz w:val="28"/>
        </w:rPr>
        <w:t>5734</w:t>
      </w:r>
      <w:bookmarkEnd w:id="1"/>
    </w:p>
    <w:p w:rsidR="00B2296A" w:rsidRDefault="0009640C" w:rsidP="00B2296A">
      <w:pPr>
        <w:pStyle w:val="CRCoverPage"/>
        <w:outlineLvl w:val="0"/>
        <w:rPr>
          <w:b/>
          <w:noProof/>
          <w:sz w:val="24"/>
        </w:rPr>
      </w:pPr>
      <w:r>
        <w:rPr>
          <w:b/>
          <w:bCs/>
          <w:sz w:val="24"/>
        </w:rPr>
        <w:t xml:space="preserve">Reno, USA, 14– 18 November </w:t>
      </w:r>
      <w:r w:rsidR="00B2296A">
        <w:rPr>
          <w:b/>
          <w:sz w:val="24"/>
          <w:szCs w:val="24"/>
        </w:rPr>
        <w:t>201</w:t>
      </w:r>
      <w:r w:rsidR="0037519C">
        <w:rPr>
          <w:b/>
          <w:sz w:val="24"/>
          <w:szCs w:val="24"/>
        </w:rPr>
        <w:t>9</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074E49">
        <w:rPr>
          <w:b/>
          <w:noProof/>
          <w:sz w:val="24"/>
        </w:rPr>
        <w:t>6</w:t>
      </w:r>
      <w:r w:rsidR="001F6478" w:rsidRPr="001F6478">
        <w:rPr>
          <w:b/>
          <w:noProof/>
          <w:sz w:val="24"/>
        </w:rPr>
        <w:t>.12.2</w:t>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9640C">
        <w:rPr>
          <w:b/>
          <w:noProof/>
          <w:sz w:val="24"/>
        </w:rPr>
        <w:tab/>
      </w:r>
      <w:r w:rsidR="0009640C">
        <w:rPr>
          <w:b/>
          <w:noProof/>
          <w:sz w:val="24"/>
        </w:rPr>
        <w:tab/>
      </w:r>
      <w:r w:rsidR="0009640C">
        <w:rPr>
          <w:b/>
          <w:noProof/>
          <w:sz w:val="24"/>
        </w:rPr>
        <w:tab/>
      </w:r>
      <w:r w:rsidR="00074E49" w:rsidRPr="001503D4">
        <w:rPr>
          <w:b/>
          <w:noProof/>
        </w:rPr>
        <w:t>(</w:t>
      </w:r>
      <w:r w:rsidR="0009640C">
        <w:rPr>
          <w:b/>
          <w:noProof/>
        </w:rPr>
        <w:t>same as</w:t>
      </w:r>
      <w:r w:rsidR="00074E49">
        <w:rPr>
          <w:b/>
          <w:noProof/>
        </w:rPr>
        <w:t xml:space="preserve"> </w:t>
      </w:r>
      <w:r w:rsidR="00074E49" w:rsidRPr="001503D4">
        <w:rPr>
          <w:b/>
          <w:noProof/>
        </w:rPr>
        <w:t>R2-19</w:t>
      </w:r>
      <w:r w:rsidR="0009640C">
        <w:rPr>
          <w:b/>
          <w:noProof/>
        </w:rPr>
        <w:t>1</w:t>
      </w:r>
      <w:r w:rsidR="0009640C" w:rsidRPr="0009640C">
        <w:rPr>
          <w:b/>
          <w:noProof/>
        </w:rPr>
        <w:t>3251</w:t>
      </w:r>
      <w:r w:rsidR="00074E49"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574641">
        <w:rPr>
          <w:b/>
          <w:noProof/>
          <w:sz w:val="24"/>
        </w:rPr>
        <w:t xml:space="preserve">MDT </w:t>
      </w:r>
      <w:r w:rsidR="008A1D47">
        <w:rPr>
          <w:b/>
          <w:noProof/>
          <w:sz w:val="24"/>
        </w:rPr>
        <w:t>for early measurments</w:t>
      </w:r>
      <w:r w:rsidR="00074E49">
        <w:rPr>
          <w:b/>
          <w:noProof/>
          <w:sz w:val="24"/>
        </w:rPr>
        <w:t xml:space="preserve"> (</w:t>
      </w:r>
      <w:r w:rsidR="00074E49" w:rsidRPr="00074E49">
        <w:rPr>
          <w:b/>
          <w:noProof/>
          <w:sz w:val="24"/>
        </w:rPr>
        <w:t>Logged</w:t>
      </w:r>
      <w:r w:rsidR="00074E49">
        <w:rPr>
          <w:b/>
          <w:noProof/>
          <w:sz w:val="24"/>
        </w:rPr>
        <w:t>, Immediate)</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074E49" w:rsidRDefault="00074E49" w:rsidP="00074E49">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Pr="008952B2">
        <w:rPr>
          <w:rFonts w:ascii="Arial" w:hAnsi="Arial" w:cs="Arial"/>
          <w:sz w:val="20"/>
          <w:szCs w:val="20"/>
        </w:rPr>
        <w:t>MDT for early measurements</w:t>
      </w:r>
      <w:r>
        <w:rPr>
          <w:rFonts w:ascii="Arial" w:hAnsi="Arial" w:cs="Arial"/>
          <w:sz w:val="20"/>
          <w:szCs w:val="20"/>
        </w:rPr>
        <w:t xml:space="preserve"> covering both logged</w:t>
      </w:r>
      <w:r w:rsidRPr="008952B2">
        <w:rPr>
          <w:rFonts w:ascii="Arial" w:hAnsi="Arial" w:cs="Arial"/>
          <w:sz w:val="20"/>
          <w:szCs w:val="20"/>
        </w:rPr>
        <w:t xml:space="preserve"> </w:t>
      </w:r>
      <w:r>
        <w:rPr>
          <w:rFonts w:ascii="Arial" w:hAnsi="Arial" w:cs="Arial"/>
          <w:sz w:val="20"/>
          <w:szCs w:val="20"/>
        </w:rPr>
        <w:t>and immediate MDT, proposing to support both.</w:t>
      </w:r>
    </w:p>
    <w:p w:rsidR="00074E49" w:rsidRDefault="00074E49" w:rsidP="00074E49">
      <w:pPr>
        <w:rPr>
          <w:rFonts w:ascii="Arial" w:hAnsi="Arial" w:cs="Arial"/>
          <w:sz w:val="20"/>
          <w:szCs w:val="20"/>
        </w:rPr>
      </w:pPr>
    </w:p>
    <w:p w:rsidR="001A219B" w:rsidRDefault="00074E49" w:rsidP="00074E49">
      <w:pPr>
        <w:rPr>
          <w:rFonts w:ascii="Arial" w:hAnsi="Arial" w:cs="Arial"/>
          <w:sz w:val="20"/>
          <w:szCs w:val="20"/>
          <w:lang w:eastAsia="ko-KR"/>
        </w:rPr>
      </w:pPr>
      <w:r>
        <w:rPr>
          <w:rFonts w:ascii="Arial" w:hAnsi="Arial" w:cs="Arial"/>
          <w:sz w:val="20"/>
          <w:szCs w:val="20"/>
        </w:rPr>
        <w:t>For logged MDT, i.e. the</w:t>
      </w:r>
      <w:r>
        <w:rPr>
          <w:rFonts w:ascii="Arial" w:hAnsi="Arial" w:cs="Arial"/>
          <w:sz w:val="20"/>
          <w:szCs w:val="20"/>
          <w:lang w:eastAsia="ko-KR"/>
        </w:rPr>
        <w:t xml:space="preserve"> logging of measurement results available from early measurements the UE performed, the document also discussed which specification changes</w:t>
      </w:r>
      <w:r w:rsidR="001A219B">
        <w:rPr>
          <w:rFonts w:ascii="Arial" w:hAnsi="Arial" w:cs="Arial"/>
          <w:sz w:val="20"/>
          <w:szCs w:val="20"/>
          <w:lang w:eastAsia="ko-KR"/>
        </w:rPr>
        <w:t xml:space="preserve"> may be required. RAN2</w:t>
      </w:r>
      <w:r>
        <w:rPr>
          <w:rFonts w:ascii="Arial" w:hAnsi="Arial" w:cs="Arial"/>
          <w:sz w:val="20"/>
          <w:szCs w:val="20"/>
          <w:lang w:eastAsia="ko-KR"/>
        </w:rPr>
        <w:t xml:space="preserve"> </w:t>
      </w:r>
      <w:r w:rsidR="001A219B">
        <w:rPr>
          <w:rFonts w:ascii="Arial" w:hAnsi="Arial" w:cs="Arial"/>
          <w:sz w:val="20"/>
          <w:szCs w:val="20"/>
          <w:lang w:eastAsia="ko-KR"/>
        </w:rPr>
        <w:t>is</w:t>
      </w:r>
      <w:r>
        <w:rPr>
          <w:rFonts w:ascii="Arial" w:hAnsi="Arial" w:cs="Arial"/>
          <w:sz w:val="20"/>
          <w:szCs w:val="20"/>
          <w:lang w:eastAsia="ko-KR"/>
        </w:rPr>
        <w:t xml:space="preserve"> request</w:t>
      </w:r>
      <w:r w:rsidR="001A219B">
        <w:rPr>
          <w:rFonts w:ascii="Arial" w:hAnsi="Arial" w:cs="Arial"/>
          <w:sz w:val="20"/>
          <w:szCs w:val="20"/>
          <w:lang w:eastAsia="ko-KR"/>
        </w:rPr>
        <w:t>ed</w:t>
      </w:r>
      <w:r>
        <w:rPr>
          <w:rFonts w:ascii="Arial" w:hAnsi="Arial" w:cs="Arial"/>
          <w:sz w:val="20"/>
          <w:szCs w:val="20"/>
          <w:lang w:eastAsia="ko-KR"/>
        </w:rPr>
        <w:t xml:space="preserve"> to discuss whether </w:t>
      </w:r>
      <w:r w:rsidR="001A219B">
        <w:rPr>
          <w:rFonts w:ascii="Arial" w:hAnsi="Arial" w:cs="Arial"/>
          <w:sz w:val="20"/>
          <w:szCs w:val="20"/>
          <w:lang w:eastAsia="ko-KR"/>
        </w:rPr>
        <w:t>the results to be logged from early measurements would be same</w:t>
      </w:r>
      <w:r>
        <w:rPr>
          <w:rFonts w:ascii="Arial" w:hAnsi="Arial" w:cs="Arial"/>
          <w:sz w:val="20"/>
          <w:szCs w:val="20"/>
          <w:lang w:eastAsia="ko-KR"/>
        </w:rPr>
        <w:t xml:space="preserve"> </w:t>
      </w:r>
      <w:r w:rsidR="001A219B">
        <w:rPr>
          <w:rFonts w:ascii="Arial" w:hAnsi="Arial" w:cs="Arial"/>
          <w:sz w:val="20"/>
          <w:szCs w:val="20"/>
          <w:lang w:eastAsia="ko-KR"/>
        </w:rPr>
        <w:t>as the ones obtained from cell reselection, in particular for non-camping frequencies. Furthermore, the need for any network control is required regarding what results to log (applicable if the logged results may be different).</w:t>
      </w:r>
    </w:p>
    <w:p w:rsidR="00074E49" w:rsidRDefault="00074E49" w:rsidP="009D7472">
      <w:pPr>
        <w:rPr>
          <w:rFonts w:ascii="Arial" w:hAnsi="Arial" w:cs="Arial"/>
          <w:sz w:val="20"/>
          <w:szCs w:val="20"/>
        </w:rPr>
      </w:pPr>
    </w:p>
    <w:p w:rsidR="00074E49" w:rsidRDefault="001A219B" w:rsidP="00074E49">
      <w:pPr>
        <w:rPr>
          <w:rFonts w:ascii="Arial" w:hAnsi="Arial" w:cs="Arial"/>
        </w:rPr>
      </w:pPr>
      <w:r>
        <w:rPr>
          <w:rFonts w:ascii="Arial" w:hAnsi="Arial" w:cs="Arial"/>
          <w:sz w:val="20"/>
          <w:szCs w:val="20"/>
        </w:rPr>
        <w:t>The proposal is to support i</w:t>
      </w:r>
      <w:r w:rsidR="00074E49" w:rsidRPr="008952B2">
        <w:rPr>
          <w:rFonts w:ascii="Arial" w:hAnsi="Arial" w:cs="Arial"/>
          <w:sz w:val="20"/>
          <w:szCs w:val="20"/>
        </w:rPr>
        <w:t>mmediate MDT for early measurements</w:t>
      </w:r>
      <w:r>
        <w:rPr>
          <w:rFonts w:ascii="Arial" w:hAnsi="Arial" w:cs="Arial"/>
          <w:sz w:val="20"/>
          <w:szCs w:val="20"/>
        </w:rPr>
        <w:t xml:space="preserve"> i</w:t>
      </w:r>
      <w:r w:rsidR="00074E49">
        <w:rPr>
          <w:rFonts w:ascii="Arial" w:hAnsi="Arial" w:cs="Arial"/>
          <w:sz w:val="20"/>
          <w:szCs w:val="20"/>
        </w:rPr>
        <w:t xml:space="preserve">.e. to support the option for network to indicate that UE should include location info when reporting results of early measurements, alike for regular RRM. </w:t>
      </w:r>
    </w:p>
    <w:p w:rsidR="00B074E8" w:rsidRPr="00B074E8" w:rsidRDefault="00B074E8" w:rsidP="00B074E8">
      <w:pPr>
        <w:rPr>
          <w:rFonts w:ascii="Arial" w:hAnsi="Arial" w:cs="Arial"/>
        </w:rPr>
      </w:pPr>
    </w:p>
    <w:p w:rsidR="006E1DEC" w:rsidRDefault="006E1DEC" w:rsidP="006E1DEC">
      <w:pPr>
        <w:pStyle w:val="Heading1"/>
        <w:rPr>
          <w:lang w:eastAsia="ko-KR"/>
        </w:rPr>
      </w:pPr>
      <w:r>
        <w:rPr>
          <w:lang w:eastAsia="ko-KR"/>
        </w:rPr>
        <w:t>Discussion</w:t>
      </w:r>
    </w:p>
    <w:p w:rsidR="00074E49" w:rsidRDefault="00074E49" w:rsidP="00074E49">
      <w:pPr>
        <w:pStyle w:val="Heading2"/>
        <w:rPr>
          <w:lang w:eastAsia="ko-KR"/>
        </w:rPr>
      </w:pPr>
      <w:r>
        <w:rPr>
          <w:lang w:eastAsia="ko-KR"/>
        </w:rPr>
        <w:t>Logged MDT</w:t>
      </w:r>
    </w:p>
    <w:p w:rsidR="008A1D47" w:rsidRDefault="008A1D47" w:rsidP="008A1D47">
      <w:pPr>
        <w:spacing w:after="120"/>
        <w:rPr>
          <w:rFonts w:ascii="Arial" w:hAnsi="Arial" w:cs="Arial"/>
          <w:sz w:val="20"/>
          <w:szCs w:val="20"/>
          <w:lang w:eastAsia="ko-KR"/>
        </w:rPr>
      </w:pPr>
      <w:r>
        <w:rPr>
          <w:rFonts w:ascii="Arial" w:hAnsi="Arial" w:cs="Arial"/>
          <w:sz w:val="20"/>
          <w:szCs w:val="20"/>
          <w:lang w:eastAsia="ko-KR"/>
        </w:rPr>
        <w:t>During the last meeting RAN2 reached several agreements regarding MDT, including agreements regarding logged MDT. There was however so far no specific discussion about logged MDT for the early measurements that a UE in idle or inactive may be configured to report upon moving to connected,</w:t>
      </w:r>
      <w:r w:rsidRPr="008952B2">
        <w:rPr>
          <w:rFonts w:ascii="Arial" w:hAnsi="Arial" w:cs="Arial"/>
          <w:sz w:val="20"/>
          <w:szCs w:val="20"/>
          <w:lang w:eastAsia="ko-KR"/>
        </w:rPr>
        <w:t xml:space="preserve"> </w:t>
      </w:r>
      <w:r>
        <w:rPr>
          <w:rFonts w:ascii="Arial" w:hAnsi="Arial" w:cs="Arial"/>
          <w:sz w:val="20"/>
          <w:szCs w:val="20"/>
          <w:lang w:eastAsia="ko-KR"/>
        </w:rPr>
        <w:t>if network requests.</w:t>
      </w:r>
    </w:p>
    <w:p w:rsidR="002D0C19" w:rsidRPr="003F1AF7" w:rsidRDefault="00DB4E2B" w:rsidP="008A1D47">
      <w:pPr>
        <w:rPr>
          <w:rFonts w:ascii="Arial" w:hAnsi="Arial" w:cs="Arial"/>
          <w:sz w:val="20"/>
          <w:szCs w:val="20"/>
          <w:lang w:eastAsia="ko-KR"/>
        </w:rPr>
      </w:pPr>
      <w:r w:rsidRPr="003F1AF7">
        <w:rPr>
          <w:rFonts w:ascii="Arial" w:hAnsi="Arial" w:cs="Arial"/>
          <w:sz w:val="20"/>
          <w:szCs w:val="20"/>
          <w:lang w:val="en-GB" w:eastAsia="ko-KR"/>
        </w:rPr>
        <w:t xml:space="preserve">A UE in idle/ inactive may be configured to perform early measurement reporting. </w:t>
      </w:r>
      <w:r w:rsidR="008A1D47" w:rsidRPr="003F1AF7">
        <w:rPr>
          <w:rFonts w:ascii="Arial" w:hAnsi="Arial" w:cs="Arial"/>
          <w:sz w:val="20"/>
          <w:szCs w:val="20"/>
          <w:lang w:val="en-GB" w:eastAsia="ko-KR"/>
        </w:rPr>
        <w:t>As a result of this, the UE may have more measurement results available (i.e. more than what i</w:t>
      </w:r>
      <w:r w:rsidR="007D07D4">
        <w:rPr>
          <w:rFonts w:ascii="Arial" w:hAnsi="Arial" w:cs="Arial"/>
          <w:sz w:val="20"/>
          <w:szCs w:val="20"/>
          <w:lang w:val="en-GB" w:eastAsia="ko-KR"/>
        </w:rPr>
        <w:t>t</w:t>
      </w:r>
      <w:r w:rsidR="008A1D47" w:rsidRPr="003F1AF7">
        <w:rPr>
          <w:rFonts w:ascii="Arial" w:hAnsi="Arial" w:cs="Arial"/>
          <w:sz w:val="20"/>
          <w:szCs w:val="20"/>
          <w:lang w:val="en-GB" w:eastAsia="ko-KR"/>
        </w:rPr>
        <w:t xml:space="preserve"> has due to performing cell re-selection evaluation). </w:t>
      </w:r>
      <w:r w:rsidRPr="003F1AF7">
        <w:rPr>
          <w:rFonts w:ascii="Arial" w:hAnsi="Arial" w:cs="Arial"/>
          <w:sz w:val="20"/>
          <w:szCs w:val="20"/>
          <w:lang w:val="en-GB" w:eastAsia="ko-KR"/>
        </w:rPr>
        <w:t xml:space="preserve">We think these </w:t>
      </w:r>
      <w:r w:rsidR="008A1D47" w:rsidRPr="003F1AF7">
        <w:rPr>
          <w:rFonts w:ascii="Arial" w:hAnsi="Arial" w:cs="Arial"/>
          <w:sz w:val="20"/>
          <w:szCs w:val="20"/>
          <w:lang w:val="en-GB" w:eastAsia="ko-KR"/>
        </w:rPr>
        <w:t xml:space="preserve">additional measurement results </w:t>
      </w:r>
      <w:r w:rsidRPr="003F1AF7">
        <w:rPr>
          <w:rFonts w:ascii="Arial" w:hAnsi="Arial" w:cs="Arial"/>
          <w:sz w:val="20"/>
          <w:szCs w:val="20"/>
          <w:lang w:val="en-GB" w:eastAsia="ko-KR"/>
        </w:rPr>
        <w:t xml:space="preserve">should be considered for </w:t>
      </w:r>
      <w:r w:rsidR="008A1D47" w:rsidRPr="003F1AF7">
        <w:rPr>
          <w:rFonts w:ascii="Arial" w:hAnsi="Arial" w:cs="Arial"/>
          <w:sz w:val="20"/>
          <w:szCs w:val="20"/>
          <w:lang w:val="en-GB" w:eastAsia="ko-KR"/>
        </w:rPr>
        <w:t>logged MDT</w:t>
      </w:r>
      <w:r w:rsidR="003F1AF7" w:rsidRPr="003F1AF7">
        <w:rPr>
          <w:rFonts w:ascii="Arial" w:hAnsi="Arial" w:cs="Arial"/>
          <w:sz w:val="20"/>
          <w:szCs w:val="20"/>
          <w:lang w:val="en-GB" w:eastAsia="ko-KR"/>
        </w:rPr>
        <w:t xml:space="preserve">. I.e. </w:t>
      </w:r>
      <w:r w:rsidR="00DD232F" w:rsidRPr="003F1AF7">
        <w:rPr>
          <w:rFonts w:ascii="Arial" w:hAnsi="Arial" w:cs="Arial"/>
          <w:sz w:val="20"/>
          <w:szCs w:val="20"/>
          <w:lang w:eastAsia="ko-KR"/>
        </w:rPr>
        <w:t xml:space="preserve">the UE </w:t>
      </w:r>
      <w:r w:rsidR="003F1AF7" w:rsidRPr="003F1AF7">
        <w:rPr>
          <w:rFonts w:ascii="Arial" w:hAnsi="Arial" w:cs="Arial"/>
          <w:sz w:val="20"/>
          <w:szCs w:val="20"/>
          <w:lang w:eastAsia="ko-KR"/>
        </w:rPr>
        <w:t>should however only</w:t>
      </w:r>
      <w:r w:rsidR="00DD232F" w:rsidRPr="003F1AF7">
        <w:rPr>
          <w:rFonts w:ascii="Arial" w:hAnsi="Arial" w:cs="Arial"/>
          <w:sz w:val="20"/>
          <w:szCs w:val="20"/>
          <w:lang w:eastAsia="ko-KR"/>
        </w:rPr>
        <w:t xml:space="preserve"> log any early measurement </w:t>
      </w:r>
      <w:r w:rsidR="00381796" w:rsidRPr="003F1AF7">
        <w:rPr>
          <w:rFonts w:ascii="Arial" w:hAnsi="Arial" w:cs="Arial"/>
          <w:sz w:val="20"/>
          <w:szCs w:val="20"/>
          <w:lang w:eastAsia="ko-KR"/>
        </w:rPr>
        <w:t xml:space="preserve">results </w:t>
      </w:r>
      <w:r w:rsidR="00DD232F" w:rsidRPr="003F1AF7">
        <w:rPr>
          <w:rFonts w:ascii="Arial" w:hAnsi="Arial" w:cs="Arial"/>
          <w:sz w:val="20"/>
          <w:szCs w:val="20"/>
          <w:lang w:eastAsia="ko-KR"/>
        </w:rPr>
        <w:t xml:space="preserve">that are valid </w:t>
      </w:r>
      <w:r w:rsidR="00381796" w:rsidRPr="003F1AF7">
        <w:rPr>
          <w:rFonts w:ascii="Arial" w:hAnsi="Arial" w:cs="Arial"/>
          <w:sz w:val="20"/>
          <w:szCs w:val="20"/>
          <w:lang w:eastAsia="ko-KR"/>
        </w:rPr>
        <w:t xml:space="preserve">(not outdated) </w:t>
      </w:r>
      <w:r w:rsidR="00DD232F" w:rsidRPr="003F1AF7">
        <w:rPr>
          <w:rFonts w:ascii="Arial" w:hAnsi="Arial" w:cs="Arial"/>
          <w:sz w:val="20"/>
          <w:szCs w:val="20"/>
          <w:lang w:eastAsia="ko-KR"/>
        </w:rPr>
        <w:t>when perio</w:t>
      </w:r>
      <w:r w:rsidR="002D0C19" w:rsidRPr="003F1AF7">
        <w:rPr>
          <w:rFonts w:ascii="Arial" w:hAnsi="Arial" w:cs="Arial"/>
          <w:sz w:val="20"/>
          <w:szCs w:val="20"/>
          <w:lang w:eastAsia="ko-KR"/>
        </w:rPr>
        <w:t>dic logging is to be performed.</w:t>
      </w:r>
    </w:p>
    <w:p w:rsidR="003F1AF7" w:rsidRDefault="003F1AF7" w:rsidP="008A1D47">
      <w:pPr>
        <w:rPr>
          <w:rFonts w:ascii="Arial" w:hAnsi="Arial" w:cs="Arial"/>
          <w:sz w:val="20"/>
          <w:szCs w:val="20"/>
          <w:lang w:eastAsia="ko-KR"/>
        </w:rPr>
      </w:pP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Another question is whether any specification changes are needed to support logged MDT for early measurements.</w:t>
      </w:r>
    </w:p>
    <w:p w:rsidR="002D0C19" w:rsidRDefault="002D0C19" w:rsidP="00890FCC">
      <w:pPr>
        <w:numPr>
          <w:ilvl w:val="0"/>
          <w:numId w:val="5"/>
        </w:numPr>
        <w:spacing w:after="120"/>
        <w:ind w:left="2840" w:hanging="2480"/>
        <w:rPr>
          <w:rFonts w:ascii="Arial" w:hAnsi="Arial" w:cs="Arial"/>
          <w:sz w:val="20"/>
          <w:szCs w:val="20"/>
          <w:lang w:eastAsia="ko-KR"/>
        </w:rPr>
      </w:pPr>
      <w:r w:rsidRPr="002D0C19">
        <w:rPr>
          <w:rFonts w:ascii="Arial" w:hAnsi="Arial" w:cs="Arial"/>
          <w:sz w:val="20"/>
          <w:szCs w:val="20"/>
          <w:lang w:eastAsia="ko-KR"/>
        </w:rPr>
        <w:t>Measurement results</w:t>
      </w:r>
      <w:r w:rsidRPr="002D0C19">
        <w:rPr>
          <w:rFonts w:ascii="Arial" w:hAnsi="Arial" w:cs="Arial"/>
          <w:sz w:val="20"/>
          <w:szCs w:val="20"/>
          <w:lang w:eastAsia="ko-KR"/>
        </w:rPr>
        <w:tab/>
        <w:t>A UE configured to pe</w:t>
      </w:r>
      <w:r w:rsidR="003F1AF7">
        <w:rPr>
          <w:rFonts w:ascii="Arial" w:hAnsi="Arial" w:cs="Arial"/>
          <w:sz w:val="20"/>
          <w:szCs w:val="20"/>
          <w:lang w:eastAsia="ko-KR"/>
        </w:rPr>
        <w:t>r</w:t>
      </w:r>
      <w:r w:rsidRPr="002D0C19">
        <w:rPr>
          <w:rFonts w:ascii="Arial" w:hAnsi="Arial" w:cs="Arial"/>
          <w:sz w:val="20"/>
          <w:szCs w:val="20"/>
          <w:lang w:eastAsia="ko-KR"/>
        </w:rPr>
        <w:t xml:space="preserve">form early </w:t>
      </w:r>
      <w:r w:rsidR="003F1AF7" w:rsidRPr="002D0C19">
        <w:rPr>
          <w:rFonts w:ascii="Arial" w:hAnsi="Arial" w:cs="Arial"/>
          <w:sz w:val="20"/>
          <w:szCs w:val="20"/>
          <w:lang w:eastAsia="ko-KR"/>
        </w:rPr>
        <w:t>measurements</w:t>
      </w:r>
      <w:r w:rsidRPr="002D0C19">
        <w:rPr>
          <w:rFonts w:ascii="Arial" w:hAnsi="Arial" w:cs="Arial"/>
          <w:sz w:val="20"/>
          <w:szCs w:val="20"/>
          <w:lang w:eastAsia="ko-KR"/>
        </w:rPr>
        <w:t xml:space="preserve"> may </w:t>
      </w:r>
      <w:r w:rsidR="003F1AF7">
        <w:rPr>
          <w:rFonts w:ascii="Arial" w:hAnsi="Arial" w:cs="Arial"/>
          <w:sz w:val="20"/>
          <w:szCs w:val="20"/>
          <w:lang w:eastAsia="ko-KR"/>
        </w:rPr>
        <w:t xml:space="preserve">not only have results available for additional frequencies. It may also </w:t>
      </w:r>
      <w:r w:rsidRPr="002D0C19">
        <w:rPr>
          <w:rFonts w:ascii="Arial" w:hAnsi="Arial" w:cs="Arial"/>
          <w:sz w:val="20"/>
          <w:szCs w:val="20"/>
          <w:lang w:eastAsia="ko-KR"/>
        </w:rPr>
        <w:t xml:space="preserve">have more measurement results available for a frequency </w:t>
      </w:r>
      <w:r w:rsidR="003F1AF7">
        <w:rPr>
          <w:rFonts w:ascii="Arial" w:hAnsi="Arial" w:cs="Arial"/>
          <w:sz w:val="20"/>
          <w:szCs w:val="20"/>
          <w:lang w:eastAsia="ko-KR"/>
        </w:rPr>
        <w:t>the UE also</w:t>
      </w:r>
      <w:r w:rsidRPr="002D0C19">
        <w:rPr>
          <w:rFonts w:ascii="Arial" w:hAnsi="Arial" w:cs="Arial"/>
          <w:sz w:val="20"/>
          <w:szCs w:val="20"/>
          <w:lang w:eastAsia="ko-KR"/>
        </w:rPr>
        <w:t xml:space="preserve"> measures for cell re-selection. E.g. results based on </w:t>
      </w:r>
      <w:proofErr w:type="spellStart"/>
      <w:r w:rsidRPr="002D0C19">
        <w:rPr>
          <w:rFonts w:ascii="Arial" w:hAnsi="Arial" w:cs="Arial"/>
          <w:sz w:val="20"/>
          <w:szCs w:val="20"/>
          <w:lang w:eastAsia="ko-KR"/>
        </w:rPr>
        <w:t>anoher</w:t>
      </w:r>
      <w:proofErr w:type="spellEnd"/>
      <w:r w:rsidRPr="002D0C19">
        <w:rPr>
          <w:rFonts w:ascii="Arial" w:hAnsi="Arial" w:cs="Arial"/>
          <w:sz w:val="20"/>
          <w:szCs w:val="20"/>
          <w:lang w:eastAsia="ko-KR"/>
        </w:rPr>
        <w:t xml:space="preserve"> RS type, some additional quantity and or some additional beam results (noting this is still under </w:t>
      </w:r>
      <w:r w:rsidRPr="00E93534">
        <w:rPr>
          <w:rFonts w:ascii="Arial" w:hAnsi="Arial" w:cs="Arial"/>
          <w:sz w:val="20"/>
          <w:szCs w:val="20"/>
          <w:lang w:eastAsia="ko-KR"/>
        </w:rPr>
        <w:t xml:space="preserve">discussion). </w:t>
      </w:r>
      <w:r w:rsidR="003F1AF7">
        <w:rPr>
          <w:rFonts w:ascii="Arial" w:hAnsi="Arial" w:cs="Arial"/>
          <w:sz w:val="20"/>
          <w:szCs w:val="20"/>
          <w:lang w:eastAsia="ko-KR"/>
        </w:rPr>
        <w:t xml:space="preserve">We think it is clear that logging should be supported for the additional frequencies. It is probably less clear if it is sufficient if the </w:t>
      </w:r>
      <w:r w:rsidRPr="00E93534">
        <w:rPr>
          <w:rFonts w:ascii="Arial" w:hAnsi="Arial" w:cs="Arial"/>
          <w:sz w:val="20"/>
          <w:szCs w:val="20"/>
          <w:lang w:eastAsia="ko-KR"/>
        </w:rPr>
        <w:t>just log</w:t>
      </w:r>
      <w:r w:rsidR="003F1AF7">
        <w:rPr>
          <w:rFonts w:ascii="Arial" w:hAnsi="Arial" w:cs="Arial"/>
          <w:sz w:val="20"/>
          <w:szCs w:val="20"/>
          <w:lang w:eastAsia="ko-KR"/>
        </w:rPr>
        <w:t>s</w:t>
      </w:r>
      <w:r w:rsidRPr="00E93534">
        <w:rPr>
          <w:rFonts w:ascii="Arial" w:hAnsi="Arial" w:cs="Arial"/>
          <w:sz w:val="20"/>
          <w:szCs w:val="20"/>
          <w:lang w:eastAsia="ko-KR"/>
        </w:rPr>
        <w:t xml:space="preserve"> the basic results (as </w:t>
      </w:r>
      <w:r w:rsidR="003F1AF7">
        <w:rPr>
          <w:rFonts w:ascii="Arial" w:hAnsi="Arial" w:cs="Arial"/>
          <w:sz w:val="20"/>
          <w:szCs w:val="20"/>
          <w:lang w:eastAsia="ko-KR"/>
        </w:rPr>
        <w:t xml:space="preserve">available </w:t>
      </w:r>
      <w:r w:rsidRPr="00E93534">
        <w:rPr>
          <w:rFonts w:ascii="Arial" w:hAnsi="Arial" w:cs="Arial"/>
          <w:sz w:val="20"/>
          <w:szCs w:val="20"/>
          <w:lang w:eastAsia="ko-KR"/>
        </w:rPr>
        <w:t>for frequencies evaluated for cell</w:t>
      </w:r>
      <w:r>
        <w:rPr>
          <w:rFonts w:ascii="Arial" w:hAnsi="Arial" w:cs="Arial"/>
          <w:sz w:val="20"/>
          <w:szCs w:val="20"/>
          <w:lang w:eastAsia="ko-KR"/>
        </w:rPr>
        <w:t xml:space="preserve"> re-selection) or </w:t>
      </w:r>
      <w:r w:rsidR="003F1AF7">
        <w:rPr>
          <w:rFonts w:ascii="Arial" w:hAnsi="Arial" w:cs="Arial"/>
          <w:sz w:val="20"/>
          <w:szCs w:val="20"/>
          <w:lang w:eastAsia="ko-KR"/>
        </w:rPr>
        <w:t xml:space="preserve">whether to support logging of the </w:t>
      </w:r>
      <w:r>
        <w:rPr>
          <w:rFonts w:ascii="Arial" w:hAnsi="Arial" w:cs="Arial"/>
          <w:sz w:val="20"/>
          <w:szCs w:val="20"/>
          <w:lang w:eastAsia="ko-KR"/>
        </w:rPr>
        <w:t>additional results from early measurements</w:t>
      </w:r>
    </w:p>
    <w:p w:rsidR="002D0C19" w:rsidRPr="002D0C19" w:rsidRDefault="002D0C19" w:rsidP="00890FCC">
      <w:pPr>
        <w:numPr>
          <w:ilvl w:val="0"/>
          <w:numId w:val="5"/>
        </w:numPr>
        <w:spacing w:after="120"/>
        <w:ind w:left="2840" w:hanging="2480"/>
        <w:rPr>
          <w:rFonts w:ascii="Arial" w:hAnsi="Arial" w:cs="Arial"/>
          <w:sz w:val="20"/>
          <w:szCs w:val="20"/>
          <w:lang w:eastAsia="ko-KR"/>
        </w:rPr>
      </w:pPr>
      <w:proofErr w:type="spellStart"/>
      <w:r>
        <w:rPr>
          <w:rFonts w:ascii="Arial" w:hAnsi="Arial" w:cs="Arial"/>
          <w:sz w:val="20"/>
          <w:szCs w:val="20"/>
          <w:lang w:eastAsia="ko-KR"/>
        </w:rPr>
        <w:t>LoggedMeasConfig</w:t>
      </w:r>
      <w:proofErr w:type="spellEnd"/>
      <w:r>
        <w:rPr>
          <w:rFonts w:ascii="Arial" w:hAnsi="Arial" w:cs="Arial"/>
          <w:sz w:val="20"/>
          <w:szCs w:val="20"/>
          <w:lang w:eastAsia="ko-KR"/>
        </w:rPr>
        <w:tab/>
        <w:t>The logged measurement configuration does not include information needed to perform the early measurements (as MDT merely involves the logging aspect). So far the logged measurement configuration does not include fields controlling which fields UE is actually required to log (UE logs the optional fields it has available). RAN2 furthermore agreed to support logging of available beam results. Altogether some discussion seems desirable regarding whether UE should continue to log all available results, or whether to introduce any configuration parameter by which network may limit/ control which results the UE should actually log</w:t>
      </w: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Altogether we thus propose:</w:t>
      </w:r>
    </w:p>
    <w:p w:rsidR="002D0C19" w:rsidRDefault="00381796" w:rsidP="00DB7F2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F1AF7">
        <w:rPr>
          <w:rFonts w:ascii="Arial" w:hAnsi="Arial" w:cs="Arial"/>
          <w:b/>
          <w:sz w:val="20"/>
          <w:lang w:eastAsia="ko-KR"/>
        </w:rPr>
        <w:t>1</w:t>
      </w:r>
      <w:r w:rsidRPr="006D0C1A">
        <w:rPr>
          <w:rFonts w:ascii="Arial" w:hAnsi="Arial" w:cs="Arial"/>
          <w:b/>
          <w:sz w:val="20"/>
          <w:lang w:eastAsia="ko-KR"/>
        </w:rPr>
        <w:tab/>
      </w:r>
      <w:r w:rsidR="002D0C19" w:rsidRPr="002D0C19">
        <w:rPr>
          <w:rFonts w:ascii="Arial" w:hAnsi="Arial" w:cs="Arial"/>
          <w:sz w:val="20"/>
          <w:lang w:eastAsia="ko-KR"/>
        </w:rPr>
        <w:t>Support</w:t>
      </w:r>
      <w:r w:rsidR="002D0C19">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sidR="002D0C19">
        <w:rPr>
          <w:rFonts w:ascii="Arial" w:hAnsi="Arial" w:cs="Arial"/>
          <w:sz w:val="20"/>
          <w:szCs w:val="20"/>
          <w:lang w:eastAsia="ko-KR"/>
        </w:rPr>
        <w:t xml:space="preserve">results of </w:t>
      </w:r>
      <w:r w:rsidRPr="00F23A5F">
        <w:rPr>
          <w:rFonts w:ascii="Arial" w:hAnsi="Arial" w:cs="Arial"/>
          <w:sz w:val="20"/>
          <w:szCs w:val="20"/>
          <w:lang w:eastAsia="ko-KR"/>
        </w:rPr>
        <w:t>early measur</w:t>
      </w:r>
      <w:r w:rsidR="00DD4ADE">
        <w:rPr>
          <w:rFonts w:ascii="Arial" w:hAnsi="Arial" w:cs="Arial"/>
          <w:sz w:val="20"/>
          <w:szCs w:val="20"/>
          <w:lang w:eastAsia="ko-KR"/>
        </w:rPr>
        <w:t>e</w:t>
      </w:r>
      <w:r w:rsidRPr="00F23A5F">
        <w:rPr>
          <w:rFonts w:ascii="Arial" w:hAnsi="Arial" w:cs="Arial"/>
          <w:sz w:val="20"/>
          <w:szCs w:val="20"/>
          <w:lang w:eastAsia="ko-KR"/>
        </w:rPr>
        <w:t>ments</w:t>
      </w:r>
      <w:r w:rsidR="00DB7F24">
        <w:rPr>
          <w:rFonts w:ascii="Arial" w:hAnsi="Arial" w:cs="Arial"/>
          <w:sz w:val="20"/>
          <w:szCs w:val="20"/>
          <w:lang w:eastAsia="ko-KR"/>
        </w:rPr>
        <w:t xml:space="preserve"> i.e. that UE can log </w:t>
      </w:r>
      <w:r w:rsidR="007D07D4">
        <w:rPr>
          <w:rFonts w:ascii="Arial" w:hAnsi="Arial" w:cs="Arial"/>
          <w:sz w:val="20"/>
          <w:szCs w:val="20"/>
          <w:lang w:eastAsia="ko-KR"/>
        </w:rPr>
        <w:t xml:space="preserve">measurement </w:t>
      </w:r>
      <w:r w:rsidR="00DB7F24">
        <w:rPr>
          <w:rFonts w:ascii="Arial" w:hAnsi="Arial" w:cs="Arial"/>
          <w:sz w:val="20"/>
          <w:szCs w:val="20"/>
          <w:lang w:eastAsia="ko-KR"/>
        </w:rPr>
        <w:t xml:space="preserve">results </w:t>
      </w:r>
      <w:r w:rsidR="007D07D4">
        <w:rPr>
          <w:rFonts w:ascii="Arial" w:hAnsi="Arial" w:cs="Arial"/>
          <w:sz w:val="20"/>
          <w:szCs w:val="20"/>
          <w:lang w:eastAsia="ko-KR"/>
        </w:rPr>
        <w:t>for</w:t>
      </w:r>
      <w:r w:rsidR="00DB7F24">
        <w:rPr>
          <w:rFonts w:ascii="Arial" w:hAnsi="Arial" w:cs="Arial"/>
          <w:sz w:val="20"/>
          <w:szCs w:val="20"/>
          <w:lang w:eastAsia="ko-KR"/>
        </w:rPr>
        <w:t xml:space="preserve"> (additional) frequencies available from early measurements</w:t>
      </w:r>
    </w:p>
    <w:p w:rsidR="00381796" w:rsidRDefault="002D0C19" w:rsidP="002D0C19">
      <w:pPr>
        <w:spacing w:after="60"/>
        <w:ind w:left="1426" w:hanging="1426"/>
        <w:rPr>
          <w:rFonts w:ascii="Arial" w:hAnsi="Arial" w:cs="Arial"/>
          <w:sz w:val="20"/>
          <w:szCs w:val="20"/>
          <w:lang w:eastAsia="ko-KR"/>
        </w:rPr>
      </w:pPr>
      <w:r>
        <w:rPr>
          <w:rFonts w:ascii="Arial" w:hAnsi="Arial" w:cs="Arial"/>
          <w:b/>
          <w:sz w:val="20"/>
          <w:lang w:eastAsia="ko-KR"/>
        </w:rPr>
        <w:t xml:space="preserve">Proposal </w:t>
      </w:r>
      <w:r w:rsidR="003F1AF7">
        <w:rPr>
          <w:rFonts w:ascii="Arial" w:hAnsi="Arial" w:cs="Arial"/>
          <w:b/>
          <w:sz w:val="20"/>
          <w:lang w:eastAsia="ko-KR"/>
        </w:rPr>
        <w:t>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sidR="003F1AF7">
        <w:rPr>
          <w:rFonts w:ascii="Arial" w:hAnsi="Arial" w:cs="Arial"/>
          <w:sz w:val="20"/>
          <w:szCs w:val="20"/>
          <w:lang w:eastAsia="ko-KR"/>
        </w:rPr>
        <w:t>. In particular</w:t>
      </w:r>
      <w:r w:rsidR="00381796">
        <w:rPr>
          <w:rFonts w:ascii="Arial" w:hAnsi="Arial" w:cs="Arial"/>
          <w:sz w:val="20"/>
          <w:szCs w:val="20"/>
          <w:lang w:eastAsia="ko-KR"/>
        </w:rPr>
        <w:t>:</w:t>
      </w:r>
    </w:p>
    <w:p w:rsidR="002D0C19" w:rsidRPr="00F23A5F" w:rsidRDefault="009D6793" w:rsidP="009D6793">
      <w:pPr>
        <w:numPr>
          <w:ilvl w:val="1"/>
          <w:numId w:val="5"/>
        </w:numPr>
        <w:spacing w:after="120"/>
        <w:rPr>
          <w:rFonts w:ascii="Arial" w:hAnsi="Arial" w:cs="Arial"/>
          <w:sz w:val="20"/>
          <w:lang w:eastAsia="ko-KR"/>
        </w:rPr>
      </w:pPr>
      <w:r>
        <w:rPr>
          <w:rFonts w:ascii="Arial" w:hAnsi="Arial" w:cs="Arial"/>
          <w:sz w:val="20"/>
          <w:lang w:eastAsia="ko-KR"/>
        </w:rPr>
        <w:lastRenderedPageBreak/>
        <w:t>W</w:t>
      </w:r>
      <w:r w:rsidR="002D0C19">
        <w:rPr>
          <w:rFonts w:ascii="Arial" w:hAnsi="Arial" w:cs="Arial"/>
          <w:sz w:val="20"/>
          <w:lang w:eastAsia="ko-KR"/>
        </w:rPr>
        <w:t>hether</w:t>
      </w:r>
      <w:r>
        <w:rPr>
          <w:rFonts w:ascii="Arial" w:hAnsi="Arial" w:cs="Arial"/>
          <w:sz w:val="20"/>
          <w:lang w:eastAsia="ko-KR"/>
        </w:rPr>
        <w:t xml:space="preserve">: a) the UE always </w:t>
      </w:r>
      <w:r w:rsidR="002D0C19" w:rsidRPr="002D0C19">
        <w:rPr>
          <w:rFonts w:ascii="Arial" w:hAnsi="Arial" w:cs="Arial"/>
          <w:sz w:val="20"/>
          <w:lang w:eastAsia="ko-KR"/>
        </w:rPr>
        <w:t>log</w:t>
      </w:r>
      <w:r>
        <w:rPr>
          <w:rFonts w:ascii="Arial" w:hAnsi="Arial" w:cs="Arial"/>
          <w:sz w:val="20"/>
          <w:lang w:eastAsia="ko-KR"/>
        </w:rPr>
        <w:t>s</w:t>
      </w:r>
      <w:r w:rsidR="002D0C19" w:rsidRPr="002D0C19">
        <w:rPr>
          <w:rFonts w:ascii="Arial" w:hAnsi="Arial" w:cs="Arial"/>
          <w:sz w:val="20"/>
          <w:lang w:eastAsia="ko-KR"/>
        </w:rPr>
        <w:t xml:space="preserve"> </w:t>
      </w:r>
      <w:r w:rsidR="002D0C19">
        <w:rPr>
          <w:rFonts w:ascii="Arial" w:hAnsi="Arial" w:cs="Arial"/>
          <w:sz w:val="20"/>
          <w:lang w:eastAsia="ko-KR"/>
        </w:rPr>
        <w:t xml:space="preserve">the same </w:t>
      </w:r>
      <w:r>
        <w:rPr>
          <w:rFonts w:ascii="Arial" w:hAnsi="Arial" w:cs="Arial"/>
          <w:sz w:val="20"/>
          <w:lang w:eastAsia="ko-KR"/>
        </w:rPr>
        <w:t xml:space="preserve">(basic) </w:t>
      </w:r>
      <w:r w:rsidR="002D0C19" w:rsidRPr="002D0C19">
        <w:rPr>
          <w:rFonts w:ascii="Arial" w:hAnsi="Arial" w:cs="Arial"/>
          <w:sz w:val="20"/>
          <w:lang w:eastAsia="ko-KR"/>
        </w:rPr>
        <w:t xml:space="preserve">results as for frequencies evaluated for cell re-selection </w:t>
      </w:r>
      <w:r w:rsidR="002D0C19">
        <w:rPr>
          <w:rFonts w:ascii="Arial" w:hAnsi="Arial" w:cs="Arial"/>
          <w:sz w:val="20"/>
          <w:lang w:eastAsia="ko-KR"/>
        </w:rPr>
        <w:t xml:space="preserve">or </w:t>
      </w:r>
      <w:r>
        <w:rPr>
          <w:rFonts w:ascii="Arial" w:hAnsi="Arial" w:cs="Arial"/>
          <w:sz w:val="20"/>
          <w:lang w:eastAsia="ko-KR"/>
        </w:rPr>
        <w:t xml:space="preserve">b) </w:t>
      </w:r>
      <w:r w:rsidR="002D0C19">
        <w:rPr>
          <w:rFonts w:ascii="Arial" w:hAnsi="Arial" w:cs="Arial"/>
          <w:sz w:val="20"/>
          <w:lang w:eastAsia="ko-KR"/>
        </w:rPr>
        <w:t xml:space="preserve">to introduce fields </w:t>
      </w:r>
      <w:r>
        <w:rPr>
          <w:rFonts w:ascii="Arial" w:hAnsi="Arial" w:cs="Arial"/>
          <w:sz w:val="20"/>
          <w:lang w:eastAsia="ko-KR"/>
        </w:rPr>
        <w:t xml:space="preserve">to enable logging of </w:t>
      </w:r>
      <w:r w:rsidR="002D0C19">
        <w:rPr>
          <w:rFonts w:ascii="Arial" w:hAnsi="Arial" w:cs="Arial"/>
          <w:sz w:val="20"/>
          <w:lang w:eastAsia="ko-KR"/>
        </w:rPr>
        <w:t xml:space="preserve">additional results available only </w:t>
      </w:r>
      <w:r>
        <w:rPr>
          <w:rFonts w:ascii="Arial" w:hAnsi="Arial" w:cs="Arial"/>
          <w:sz w:val="20"/>
          <w:lang w:eastAsia="ko-KR"/>
        </w:rPr>
        <w:t xml:space="preserve">when </w:t>
      </w:r>
      <w:r w:rsidR="002D0C19">
        <w:rPr>
          <w:rFonts w:ascii="Arial" w:hAnsi="Arial" w:cs="Arial"/>
          <w:sz w:val="20"/>
          <w:lang w:eastAsia="ko-KR"/>
        </w:rPr>
        <w:t>early measurements</w:t>
      </w:r>
      <w:r>
        <w:rPr>
          <w:rFonts w:ascii="Arial" w:hAnsi="Arial" w:cs="Arial"/>
          <w:sz w:val="20"/>
          <w:lang w:eastAsia="ko-KR"/>
        </w:rPr>
        <w:t xml:space="preserve"> are performed (</w:t>
      </w:r>
      <w:r w:rsidRPr="009D6793">
        <w:rPr>
          <w:rFonts w:ascii="Arial" w:hAnsi="Arial" w:cs="Arial"/>
          <w:sz w:val="20"/>
          <w:lang w:eastAsia="ko-KR"/>
        </w:rPr>
        <w:t>E.g. results based on ano</w:t>
      </w:r>
      <w:r w:rsidR="007D07D4">
        <w:rPr>
          <w:rFonts w:ascii="Arial" w:hAnsi="Arial" w:cs="Arial"/>
          <w:sz w:val="20"/>
          <w:lang w:eastAsia="ko-KR"/>
        </w:rPr>
        <w:t>t</w:t>
      </w:r>
      <w:r w:rsidRPr="009D6793">
        <w:rPr>
          <w:rFonts w:ascii="Arial" w:hAnsi="Arial" w:cs="Arial"/>
          <w:sz w:val="20"/>
          <w:lang w:eastAsia="ko-KR"/>
        </w:rPr>
        <w:t>her RS type, some additional quantity and or some additional beam results</w:t>
      </w:r>
      <w:r>
        <w:rPr>
          <w:rFonts w:ascii="Arial" w:hAnsi="Arial" w:cs="Arial"/>
          <w:sz w:val="20"/>
          <w:lang w:eastAsia="ko-KR"/>
        </w:rPr>
        <w:t xml:space="preserve">) </w:t>
      </w:r>
    </w:p>
    <w:p w:rsidR="00381796" w:rsidRPr="007D07D4" w:rsidRDefault="009D6793" w:rsidP="00890FCC">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 xml:space="preserve">In case option b) is adopted, whether 1) UE always logs all results it has available or </w:t>
      </w:r>
      <w:r w:rsidR="00DB7F24" w:rsidRPr="007D07D4">
        <w:rPr>
          <w:rFonts w:ascii="Arial" w:hAnsi="Arial" w:cs="Arial"/>
          <w:sz w:val="20"/>
          <w:szCs w:val="20"/>
          <w:lang w:eastAsia="ko-KR"/>
        </w:rPr>
        <w:t xml:space="preserve">2) </w:t>
      </w:r>
      <w:r w:rsidRPr="007D07D4">
        <w:rPr>
          <w:rFonts w:ascii="Arial" w:hAnsi="Arial" w:cs="Arial"/>
          <w:sz w:val="20"/>
          <w:szCs w:val="20"/>
          <w:lang w:eastAsia="ko-KR"/>
        </w:rPr>
        <w:t xml:space="preserve">whether there is a need for any configuration by which network can limit/ control which results the UE should </w:t>
      </w:r>
      <w:r w:rsidR="002D0C19" w:rsidRPr="007D07D4">
        <w:rPr>
          <w:rFonts w:ascii="Arial" w:hAnsi="Arial" w:cs="Arial"/>
          <w:sz w:val="20"/>
          <w:szCs w:val="20"/>
          <w:lang w:eastAsia="ko-KR"/>
        </w:rPr>
        <w:t>actually log</w:t>
      </w:r>
    </w:p>
    <w:p w:rsidR="00D20B06" w:rsidRPr="00585ED5" w:rsidRDefault="00D20B06" w:rsidP="00585ED5">
      <w:pPr>
        <w:rPr>
          <w:lang w:val="en-GB" w:eastAsia="ko-KR"/>
        </w:rPr>
      </w:pPr>
    </w:p>
    <w:p w:rsidR="00074E49" w:rsidRDefault="00074E49" w:rsidP="00074E49">
      <w:pPr>
        <w:pStyle w:val="Heading2"/>
        <w:rPr>
          <w:lang w:eastAsia="ko-KR"/>
        </w:rPr>
      </w:pPr>
      <w:r>
        <w:rPr>
          <w:lang w:eastAsia="ko-KR"/>
        </w:rPr>
        <w:t>Immediate MDT</w:t>
      </w:r>
    </w:p>
    <w:p w:rsidR="00074E49" w:rsidRDefault="00074E49" w:rsidP="00074E49">
      <w:pPr>
        <w:spacing w:after="120"/>
        <w:rPr>
          <w:rFonts w:ascii="Arial" w:hAnsi="Arial" w:cs="Arial"/>
          <w:sz w:val="20"/>
          <w:szCs w:val="20"/>
          <w:lang w:eastAsia="ko-KR"/>
        </w:rPr>
      </w:pPr>
      <w:r>
        <w:rPr>
          <w:rFonts w:ascii="Arial" w:hAnsi="Arial" w:cs="Arial"/>
          <w:sz w:val="20"/>
          <w:szCs w:val="20"/>
          <w:lang w:eastAsia="ko-KR"/>
        </w:rPr>
        <w:t xml:space="preserve">During the last meeting RAN2 reached several agreements regarding MDT, including agreements regarding </w:t>
      </w:r>
      <w:proofErr w:type="spellStart"/>
      <w:r>
        <w:rPr>
          <w:rFonts w:ascii="Arial" w:hAnsi="Arial" w:cs="Arial"/>
          <w:sz w:val="20"/>
          <w:szCs w:val="20"/>
          <w:lang w:eastAsia="ko-KR"/>
        </w:rPr>
        <w:t>immeditate</w:t>
      </w:r>
      <w:proofErr w:type="spellEnd"/>
      <w:r>
        <w:rPr>
          <w:rFonts w:ascii="Arial" w:hAnsi="Arial" w:cs="Arial"/>
          <w:sz w:val="20"/>
          <w:szCs w:val="20"/>
          <w:lang w:eastAsia="ko-KR"/>
        </w:rPr>
        <w:t xml:space="preserve"> MDT. There was however so far no discussion about immediate MDT for the early measurements that a UE in idle or inactive may be configured to report upon moving to connected,</w:t>
      </w:r>
      <w:r w:rsidRPr="008952B2">
        <w:rPr>
          <w:rFonts w:ascii="Arial" w:hAnsi="Arial" w:cs="Arial"/>
          <w:sz w:val="20"/>
          <w:szCs w:val="20"/>
          <w:lang w:eastAsia="ko-KR"/>
        </w:rPr>
        <w:t xml:space="preserve"> </w:t>
      </w:r>
      <w:r>
        <w:rPr>
          <w:rFonts w:ascii="Arial" w:hAnsi="Arial" w:cs="Arial"/>
          <w:sz w:val="20"/>
          <w:szCs w:val="20"/>
          <w:lang w:eastAsia="ko-KR"/>
        </w:rPr>
        <w:t>if network requests.</w:t>
      </w:r>
    </w:p>
    <w:p w:rsidR="00074E49" w:rsidRPr="00852D3E" w:rsidRDefault="00074E49" w:rsidP="00074E49">
      <w:pPr>
        <w:rPr>
          <w:rFonts w:ascii="Arial" w:hAnsi="Arial" w:cs="Arial"/>
          <w:sz w:val="20"/>
          <w:szCs w:val="20"/>
          <w:lang w:eastAsia="ko-KR"/>
        </w:rPr>
      </w:pPr>
      <w:r>
        <w:rPr>
          <w:rFonts w:ascii="Arial" w:hAnsi="Arial" w:cs="Arial"/>
          <w:sz w:val="20"/>
          <w:szCs w:val="20"/>
          <w:lang w:eastAsia="ko-KR"/>
        </w:rPr>
        <w:t xml:space="preserve">The early measurements can be provided either within </w:t>
      </w:r>
      <w:proofErr w:type="spellStart"/>
      <w:r>
        <w:rPr>
          <w:rFonts w:ascii="Arial" w:hAnsi="Arial" w:cs="Arial"/>
          <w:sz w:val="20"/>
          <w:szCs w:val="20"/>
          <w:lang w:eastAsia="ko-KR"/>
        </w:rPr>
        <w:t>RRCResumeComplete</w:t>
      </w:r>
      <w:proofErr w:type="spellEnd"/>
      <w:r>
        <w:rPr>
          <w:rFonts w:ascii="Arial" w:hAnsi="Arial" w:cs="Arial"/>
          <w:sz w:val="20"/>
          <w:szCs w:val="20"/>
          <w:lang w:eastAsia="ko-KR"/>
        </w:rPr>
        <w:t xml:space="preserve"> or in </w:t>
      </w:r>
      <w:proofErr w:type="spellStart"/>
      <w:r>
        <w:rPr>
          <w:rFonts w:ascii="Arial" w:hAnsi="Arial" w:cs="Arial"/>
          <w:sz w:val="20"/>
          <w:szCs w:val="20"/>
          <w:lang w:eastAsia="ko-KR"/>
        </w:rPr>
        <w:t>UEInformationResponse</w:t>
      </w:r>
      <w:proofErr w:type="spellEnd"/>
      <w:r>
        <w:rPr>
          <w:rFonts w:ascii="Arial" w:hAnsi="Arial" w:cs="Arial"/>
          <w:sz w:val="20"/>
          <w:szCs w:val="20"/>
          <w:lang w:eastAsia="ko-KR"/>
        </w:rPr>
        <w:t>. As for RRM measurements, immediate MDT for early measurements would just introduce the option that network can request the UE to include location information together with the early measurement information.</w:t>
      </w:r>
      <w:r w:rsidRPr="00852D3E">
        <w:rPr>
          <w:rFonts w:ascii="Arial" w:hAnsi="Arial" w:cs="Arial"/>
          <w:sz w:val="20"/>
          <w:szCs w:val="20"/>
          <w:lang w:eastAsia="ko-KR"/>
        </w:rPr>
        <w:t xml:space="preserve"> The latter request can either be provided together with early measurement configuration (i.e. at </w:t>
      </w:r>
      <w:proofErr w:type="spellStart"/>
      <w:r w:rsidRPr="00852D3E">
        <w:rPr>
          <w:rFonts w:ascii="Arial" w:hAnsi="Arial" w:cs="Arial"/>
          <w:sz w:val="20"/>
          <w:szCs w:val="20"/>
          <w:lang w:eastAsia="ko-KR"/>
        </w:rPr>
        <w:t>RRCRelease</w:t>
      </w:r>
      <w:proofErr w:type="spellEnd"/>
      <w:r w:rsidRPr="00852D3E">
        <w:rPr>
          <w:rFonts w:ascii="Arial" w:hAnsi="Arial" w:cs="Arial"/>
          <w:sz w:val="20"/>
          <w:szCs w:val="20"/>
          <w:lang w:eastAsia="ko-KR"/>
        </w:rPr>
        <w:t>) or when results are retrieved. We have no strong view, but merely a slight preference for the first option (i.e. as this is similar to what we do for RRM).</w:t>
      </w:r>
    </w:p>
    <w:p w:rsidR="00074E49" w:rsidRPr="00852D3E" w:rsidRDefault="00074E49" w:rsidP="00074E49">
      <w:pPr>
        <w:rPr>
          <w:rFonts w:ascii="Arial" w:hAnsi="Arial" w:cs="Arial"/>
        </w:rPr>
      </w:pPr>
    </w:p>
    <w:p w:rsidR="00074E49" w:rsidRDefault="00074E49" w:rsidP="00074E49">
      <w:pPr>
        <w:spacing w:after="60"/>
        <w:ind w:left="1426" w:right="4320" w:hanging="1426"/>
        <w:rPr>
          <w:rFonts w:ascii="Arial" w:hAnsi="Arial" w:cs="Arial"/>
          <w:sz w:val="20"/>
          <w:szCs w:val="20"/>
          <w:lang w:eastAsia="ko-KR"/>
        </w:rPr>
      </w:pPr>
      <w:r w:rsidRPr="006D0C1A">
        <w:rPr>
          <w:rFonts w:ascii="Arial" w:hAnsi="Arial" w:cs="Arial"/>
          <w:b/>
          <w:sz w:val="20"/>
          <w:lang w:eastAsia="ko-KR"/>
        </w:rPr>
        <w:t>Propos</w:t>
      </w:r>
      <w:r>
        <w:rPr>
          <w:rFonts w:ascii="Arial" w:hAnsi="Arial" w:cs="Arial"/>
          <w:b/>
          <w:sz w:val="20"/>
          <w:lang w:eastAsia="ko-KR"/>
        </w:rPr>
        <w:t>al</w:t>
      </w:r>
      <w:r w:rsidR="001A219B">
        <w:rPr>
          <w:rFonts w:ascii="Arial" w:hAnsi="Arial" w:cs="Arial"/>
          <w:b/>
          <w:sz w:val="20"/>
          <w:lang w:eastAsia="ko-KR"/>
        </w:rPr>
        <w:t xml:space="preserve"> 3</w:t>
      </w:r>
      <w:r w:rsidRPr="006D0C1A">
        <w:rPr>
          <w:rFonts w:ascii="Arial" w:hAnsi="Arial" w:cs="Arial"/>
          <w:b/>
          <w:sz w:val="20"/>
          <w:lang w:eastAsia="ko-KR"/>
        </w:rPr>
        <w:tab/>
      </w:r>
      <w:r w:rsidRPr="00DD232F">
        <w:rPr>
          <w:rFonts w:ascii="Arial" w:hAnsi="Arial" w:cs="Arial"/>
          <w:sz w:val="20"/>
          <w:lang w:eastAsia="ko-KR"/>
        </w:rPr>
        <w:t>Introduce i</w:t>
      </w:r>
      <w:r w:rsidRPr="00DD232F">
        <w:rPr>
          <w:rFonts w:ascii="Arial" w:hAnsi="Arial" w:cs="Arial"/>
          <w:sz w:val="20"/>
          <w:szCs w:val="20"/>
          <w:lang w:eastAsia="ko-KR"/>
        </w:rPr>
        <w:t>mmediate</w:t>
      </w:r>
      <w:r w:rsidRPr="00F23A5F">
        <w:rPr>
          <w:rFonts w:ascii="Arial" w:hAnsi="Arial" w:cs="Arial"/>
          <w:sz w:val="20"/>
          <w:szCs w:val="20"/>
          <w:lang w:eastAsia="ko-KR"/>
        </w:rPr>
        <w:t xml:space="preserve"> MDT for early </w:t>
      </w:r>
      <w:proofErr w:type="spellStart"/>
      <w:r w:rsidRPr="00F23A5F">
        <w:rPr>
          <w:rFonts w:ascii="Arial" w:hAnsi="Arial" w:cs="Arial"/>
          <w:sz w:val="20"/>
          <w:szCs w:val="20"/>
          <w:lang w:eastAsia="ko-KR"/>
        </w:rPr>
        <w:t>measurments</w:t>
      </w:r>
      <w:proofErr w:type="spellEnd"/>
      <w:r>
        <w:rPr>
          <w:rFonts w:ascii="Arial" w:hAnsi="Arial" w:cs="Arial"/>
          <w:sz w:val="20"/>
          <w:szCs w:val="20"/>
          <w:lang w:eastAsia="ko-KR"/>
        </w:rPr>
        <w:t xml:space="preserve"> by:</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field by which network can request the UE to include location information in </w:t>
      </w:r>
      <w:proofErr w:type="spellStart"/>
      <w:r w:rsidRPr="00000723">
        <w:rPr>
          <w:rFonts w:ascii="Arial" w:hAnsi="Arial" w:cs="Arial"/>
          <w:sz w:val="20"/>
          <w:szCs w:val="20"/>
          <w:lang w:eastAsia="ko-KR"/>
        </w:rPr>
        <w:t>RRCRelease</w:t>
      </w:r>
      <w:proofErr w:type="spellEnd"/>
      <w:r w:rsidRPr="00000723">
        <w:rPr>
          <w:rFonts w:ascii="Arial" w:hAnsi="Arial" w:cs="Arial"/>
          <w:sz w:val="20"/>
          <w:szCs w:val="20"/>
          <w:lang w:eastAsia="ko-KR"/>
        </w:rPr>
        <w:t xml:space="preserve"> (with</w:t>
      </w:r>
      <w:r>
        <w:rPr>
          <w:rFonts w:ascii="Arial" w:hAnsi="Arial" w:cs="Arial"/>
          <w:sz w:val="20"/>
          <w:szCs w:val="20"/>
          <w:lang w:eastAsia="ko-KR"/>
        </w:rPr>
        <w:t>in the</w:t>
      </w:r>
      <w:r w:rsidRPr="00000723">
        <w:rPr>
          <w:rFonts w:ascii="Arial" w:hAnsi="Arial" w:cs="Arial"/>
          <w:sz w:val="20"/>
          <w:szCs w:val="20"/>
          <w:lang w:eastAsia="ko-KR"/>
        </w:rPr>
        <w:t xml:space="preserve"> early measurement configuration</w:t>
      </w:r>
      <w:r>
        <w:rPr>
          <w:rFonts w:ascii="Arial" w:hAnsi="Arial" w:cs="Arial"/>
          <w:sz w:val="20"/>
          <w:szCs w:val="20"/>
          <w:lang w:eastAsia="ko-KR"/>
        </w:rPr>
        <w:t xml:space="preserve"> i.e. together with the general parameters set by MN e.g. timer</w:t>
      </w:r>
      <w:r w:rsidRPr="00000723">
        <w:rPr>
          <w:rFonts w:ascii="Arial" w:hAnsi="Arial" w:cs="Arial"/>
          <w:sz w:val="20"/>
          <w:szCs w:val="20"/>
          <w:lang w:eastAsia="ko-KR"/>
        </w:rPr>
        <w:t>)</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(single) field for detailed location information in </w:t>
      </w:r>
      <w:proofErr w:type="spellStart"/>
      <w:r w:rsidRPr="00000723">
        <w:rPr>
          <w:rFonts w:ascii="Arial" w:hAnsi="Arial" w:cs="Arial"/>
          <w:sz w:val="20"/>
          <w:szCs w:val="20"/>
          <w:lang w:eastAsia="ko-KR"/>
        </w:rPr>
        <w:t>RRCResumeComplete</w:t>
      </w:r>
      <w:proofErr w:type="spellEnd"/>
      <w:r w:rsidRPr="00000723">
        <w:rPr>
          <w:rFonts w:ascii="Arial" w:hAnsi="Arial" w:cs="Arial"/>
          <w:sz w:val="20"/>
          <w:szCs w:val="20"/>
          <w:lang w:eastAsia="ko-KR"/>
        </w:rPr>
        <w:t xml:space="preserve"> and in </w:t>
      </w:r>
      <w:proofErr w:type="spellStart"/>
      <w:r w:rsidRPr="00000723">
        <w:rPr>
          <w:rFonts w:ascii="Arial" w:hAnsi="Arial" w:cs="Arial"/>
          <w:sz w:val="20"/>
          <w:szCs w:val="20"/>
          <w:lang w:eastAsia="ko-KR"/>
        </w:rPr>
        <w:t>UEInformationResponse</w:t>
      </w:r>
      <w:proofErr w:type="spellEnd"/>
    </w:p>
    <w:p w:rsidR="00074E49" w:rsidRPr="00852D3E" w:rsidRDefault="00074E49" w:rsidP="00074E49">
      <w:pPr>
        <w:ind w:left="568" w:hanging="568"/>
        <w:rPr>
          <w:rFonts w:ascii="Arial" w:hAnsi="Arial" w:cs="Arial"/>
          <w:sz w:val="20"/>
          <w:szCs w:val="20"/>
          <w:lang w:val="en-GB" w:eastAsia="ko-KR"/>
        </w:rPr>
      </w:pPr>
      <w:r w:rsidRPr="00852D3E">
        <w:rPr>
          <w:rFonts w:ascii="Arial" w:hAnsi="Arial" w:cs="Arial"/>
          <w:sz w:val="20"/>
          <w:szCs w:val="20"/>
          <w:lang w:val="en-GB" w:eastAsia="ko-KR"/>
        </w:rPr>
        <w:t>Note</w:t>
      </w:r>
      <w:r w:rsidRPr="00852D3E">
        <w:rPr>
          <w:rFonts w:ascii="Arial" w:hAnsi="Arial" w:cs="Arial"/>
          <w:sz w:val="20"/>
          <w:szCs w:val="20"/>
          <w:lang w:val="en-GB" w:eastAsia="ko-KR"/>
        </w:rPr>
        <w:tab/>
        <w:t xml:space="preserve">If UE was in DC, it seems appropriate for SN to configure early measurements for SN-controlled non-camping frequencies. We think that in DC, the MN can set the </w:t>
      </w:r>
      <w:proofErr w:type="spellStart"/>
      <w:r w:rsidRPr="00852D3E">
        <w:rPr>
          <w:rFonts w:ascii="Arial" w:hAnsi="Arial" w:cs="Arial"/>
          <w:i/>
          <w:sz w:val="20"/>
          <w:szCs w:val="20"/>
          <w:lang w:val="en-GB" w:eastAsia="ko-KR"/>
        </w:rPr>
        <w:t>includeLocationInfo</w:t>
      </w:r>
      <w:proofErr w:type="spellEnd"/>
      <w:r w:rsidRPr="00852D3E">
        <w:rPr>
          <w:rFonts w:ascii="Arial" w:hAnsi="Arial" w:cs="Arial"/>
          <w:sz w:val="20"/>
          <w:szCs w:val="20"/>
          <w:lang w:val="en-GB" w:eastAsia="ko-KR"/>
        </w:rPr>
        <w:t xml:space="preserve"> as UE will just provide a single detailed location independent of which frequencies the UE provides results for. Note that in DC, we assume the MN collects and forwards the MDT results.</w:t>
      </w:r>
    </w:p>
    <w:p w:rsidR="00FD631D" w:rsidRPr="002D0C19" w:rsidRDefault="00FD631D" w:rsidP="002D0C19">
      <w:pPr>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DB7F24"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Pr="008952B2">
        <w:rPr>
          <w:rFonts w:ascii="Arial" w:hAnsi="Arial" w:cs="Arial"/>
          <w:sz w:val="20"/>
          <w:szCs w:val="20"/>
        </w:rPr>
        <w:t>MDT for early measurements</w:t>
      </w:r>
      <w:r w:rsidR="001A219B">
        <w:rPr>
          <w:rFonts w:ascii="Arial" w:hAnsi="Arial" w:cs="Arial"/>
          <w:sz w:val="20"/>
          <w:szCs w:val="20"/>
        </w:rPr>
        <w:t>, covering both logged and immediate MDT</w:t>
      </w:r>
      <w:r>
        <w:rPr>
          <w:rFonts w:ascii="Arial" w:hAnsi="Arial" w:cs="Arial"/>
          <w:sz w:val="20"/>
          <w:szCs w:val="20"/>
        </w:rPr>
        <w:t xml:space="preserve">. </w:t>
      </w:r>
      <w:r>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7D07D4" w:rsidRDefault="007D07D4" w:rsidP="007D07D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2D0C19">
        <w:rPr>
          <w:rFonts w:ascii="Arial" w:hAnsi="Arial" w:cs="Arial"/>
          <w:sz w:val="20"/>
          <w:lang w:eastAsia="ko-KR"/>
        </w:rPr>
        <w:t>Support</w:t>
      </w:r>
      <w:r>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Pr>
          <w:rFonts w:ascii="Arial" w:hAnsi="Arial" w:cs="Arial"/>
          <w:sz w:val="20"/>
          <w:szCs w:val="20"/>
          <w:lang w:eastAsia="ko-KR"/>
        </w:rPr>
        <w:t xml:space="preserve">results of </w:t>
      </w:r>
      <w:r w:rsidRPr="00F23A5F">
        <w:rPr>
          <w:rFonts w:ascii="Arial" w:hAnsi="Arial" w:cs="Arial"/>
          <w:sz w:val="20"/>
          <w:szCs w:val="20"/>
          <w:lang w:eastAsia="ko-KR"/>
        </w:rPr>
        <w:t>early measur</w:t>
      </w:r>
      <w:r>
        <w:rPr>
          <w:rFonts w:ascii="Arial" w:hAnsi="Arial" w:cs="Arial"/>
          <w:sz w:val="20"/>
          <w:szCs w:val="20"/>
          <w:lang w:eastAsia="ko-KR"/>
        </w:rPr>
        <w:t>e</w:t>
      </w:r>
      <w:r w:rsidRPr="00F23A5F">
        <w:rPr>
          <w:rFonts w:ascii="Arial" w:hAnsi="Arial" w:cs="Arial"/>
          <w:sz w:val="20"/>
          <w:szCs w:val="20"/>
          <w:lang w:eastAsia="ko-KR"/>
        </w:rPr>
        <w:t>ments</w:t>
      </w:r>
      <w:r>
        <w:rPr>
          <w:rFonts w:ascii="Arial" w:hAnsi="Arial" w:cs="Arial"/>
          <w:sz w:val="20"/>
          <w:szCs w:val="20"/>
          <w:lang w:eastAsia="ko-KR"/>
        </w:rPr>
        <w:t xml:space="preserve"> i.e. that UE can log measurement results for (additional) frequencies available from early measurements</w:t>
      </w:r>
    </w:p>
    <w:p w:rsidR="00DB7F24" w:rsidRDefault="00DB7F24" w:rsidP="00DB7F24">
      <w:pPr>
        <w:spacing w:after="60"/>
        <w:ind w:left="1426" w:hanging="1426"/>
        <w:rPr>
          <w:rFonts w:ascii="Arial" w:hAnsi="Arial" w:cs="Arial"/>
          <w:sz w:val="20"/>
          <w:szCs w:val="20"/>
          <w:lang w:eastAsia="ko-KR"/>
        </w:rPr>
      </w:pPr>
      <w:r>
        <w:rPr>
          <w:rFonts w:ascii="Arial" w:hAnsi="Arial" w:cs="Arial"/>
          <w:b/>
          <w:sz w:val="20"/>
          <w:lang w:eastAsia="ko-KR"/>
        </w:rPr>
        <w:t>Proposal 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Pr>
          <w:rFonts w:ascii="Arial" w:hAnsi="Arial" w:cs="Arial"/>
          <w:sz w:val="20"/>
          <w:szCs w:val="20"/>
          <w:lang w:eastAsia="ko-KR"/>
        </w:rPr>
        <w:t>. In particular:</w:t>
      </w:r>
    </w:p>
    <w:p w:rsidR="00DB7F24" w:rsidRPr="00F23A5F" w:rsidRDefault="00DB7F24" w:rsidP="00DB7F24">
      <w:pPr>
        <w:numPr>
          <w:ilvl w:val="1"/>
          <w:numId w:val="5"/>
        </w:numPr>
        <w:spacing w:after="120"/>
        <w:rPr>
          <w:rFonts w:ascii="Arial" w:hAnsi="Arial" w:cs="Arial"/>
          <w:sz w:val="20"/>
          <w:lang w:eastAsia="ko-KR"/>
        </w:rPr>
      </w:pPr>
      <w:r>
        <w:rPr>
          <w:rFonts w:ascii="Arial" w:hAnsi="Arial" w:cs="Arial"/>
          <w:sz w:val="20"/>
          <w:lang w:eastAsia="ko-KR"/>
        </w:rPr>
        <w:t xml:space="preserve">Whether: a) the UE always </w:t>
      </w:r>
      <w:r w:rsidRPr="002D0C19">
        <w:rPr>
          <w:rFonts w:ascii="Arial" w:hAnsi="Arial" w:cs="Arial"/>
          <w:sz w:val="20"/>
          <w:lang w:eastAsia="ko-KR"/>
        </w:rPr>
        <w:t>log</w:t>
      </w:r>
      <w:r>
        <w:rPr>
          <w:rFonts w:ascii="Arial" w:hAnsi="Arial" w:cs="Arial"/>
          <w:sz w:val="20"/>
          <w:lang w:eastAsia="ko-KR"/>
        </w:rPr>
        <w:t>s</w:t>
      </w:r>
      <w:r w:rsidRPr="002D0C19">
        <w:rPr>
          <w:rFonts w:ascii="Arial" w:hAnsi="Arial" w:cs="Arial"/>
          <w:sz w:val="20"/>
          <w:lang w:eastAsia="ko-KR"/>
        </w:rPr>
        <w:t xml:space="preserve"> </w:t>
      </w:r>
      <w:r>
        <w:rPr>
          <w:rFonts w:ascii="Arial" w:hAnsi="Arial" w:cs="Arial"/>
          <w:sz w:val="20"/>
          <w:lang w:eastAsia="ko-KR"/>
        </w:rPr>
        <w:t xml:space="preserve">the same (basic) </w:t>
      </w:r>
      <w:r w:rsidRPr="002D0C19">
        <w:rPr>
          <w:rFonts w:ascii="Arial" w:hAnsi="Arial" w:cs="Arial"/>
          <w:sz w:val="20"/>
          <w:lang w:eastAsia="ko-KR"/>
        </w:rPr>
        <w:t xml:space="preserve">results as for frequencies evaluated for cell re-selection </w:t>
      </w:r>
      <w:r>
        <w:rPr>
          <w:rFonts w:ascii="Arial" w:hAnsi="Arial" w:cs="Arial"/>
          <w:sz w:val="20"/>
          <w:lang w:eastAsia="ko-KR"/>
        </w:rPr>
        <w:t>or b) to introduce fields to enable logging of additional results available only when early measurements are performed (</w:t>
      </w:r>
      <w:r w:rsidRPr="009D6793">
        <w:rPr>
          <w:rFonts w:ascii="Arial" w:hAnsi="Arial" w:cs="Arial"/>
          <w:sz w:val="20"/>
          <w:lang w:eastAsia="ko-KR"/>
        </w:rPr>
        <w:t xml:space="preserve">E.g. results based on </w:t>
      </w:r>
      <w:proofErr w:type="spellStart"/>
      <w:r w:rsidRPr="009D6793">
        <w:rPr>
          <w:rFonts w:ascii="Arial" w:hAnsi="Arial" w:cs="Arial"/>
          <w:sz w:val="20"/>
          <w:lang w:eastAsia="ko-KR"/>
        </w:rPr>
        <w:t>anoher</w:t>
      </w:r>
      <w:proofErr w:type="spellEnd"/>
      <w:r w:rsidRPr="009D6793">
        <w:rPr>
          <w:rFonts w:ascii="Arial" w:hAnsi="Arial" w:cs="Arial"/>
          <w:sz w:val="20"/>
          <w:lang w:eastAsia="ko-KR"/>
        </w:rPr>
        <w:t xml:space="preserve"> RS type, some additional quantity and or some additional beam results</w:t>
      </w:r>
      <w:r>
        <w:rPr>
          <w:rFonts w:ascii="Arial" w:hAnsi="Arial" w:cs="Arial"/>
          <w:sz w:val="20"/>
          <w:lang w:eastAsia="ko-KR"/>
        </w:rPr>
        <w:t xml:space="preserve">) </w:t>
      </w:r>
    </w:p>
    <w:p w:rsidR="00DB7F24" w:rsidRPr="007D07D4" w:rsidRDefault="00DB7F24" w:rsidP="00DB7F24">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In case option b) is adopted, whether 1) UE always logs all results it has available or 2) whether there is a need for any configuration by which network can limit/ control which results the UE should actually log</w:t>
      </w:r>
    </w:p>
    <w:p w:rsidR="00074E49" w:rsidRDefault="00074E49" w:rsidP="00074E49">
      <w:pPr>
        <w:spacing w:after="60"/>
        <w:ind w:left="1426" w:right="4320" w:hanging="1426"/>
        <w:rPr>
          <w:rFonts w:ascii="Arial" w:hAnsi="Arial" w:cs="Arial"/>
          <w:sz w:val="20"/>
          <w:szCs w:val="20"/>
          <w:lang w:eastAsia="ko-KR"/>
        </w:rPr>
      </w:pPr>
      <w:r w:rsidRPr="006D0C1A">
        <w:rPr>
          <w:rFonts w:ascii="Arial" w:hAnsi="Arial" w:cs="Arial"/>
          <w:b/>
          <w:sz w:val="20"/>
          <w:lang w:eastAsia="ko-KR"/>
        </w:rPr>
        <w:t>Propos</w:t>
      </w:r>
      <w:r>
        <w:rPr>
          <w:rFonts w:ascii="Arial" w:hAnsi="Arial" w:cs="Arial"/>
          <w:b/>
          <w:sz w:val="20"/>
          <w:lang w:eastAsia="ko-KR"/>
        </w:rPr>
        <w:t>al</w:t>
      </w:r>
      <w:r w:rsidR="001A219B">
        <w:rPr>
          <w:rFonts w:ascii="Arial" w:hAnsi="Arial" w:cs="Arial"/>
          <w:b/>
          <w:sz w:val="20"/>
          <w:lang w:eastAsia="ko-KR"/>
        </w:rPr>
        <w:t xml:space="preserve"> 3</w:t>
      </w:r>
      <w:r w:rsidRPr="006D0C1A">
        <w:rPr>
          <w:rFonts w:ascii="Arial" w:hAnsi="Arial" w:cs="Arial"/>
          <w:b/>
          <w:sz w:val="20"/>
          <w:lang w:eastAsia="ko-KR"/>
        </w:rPr>
        <w:tab/>
      </w:r>
      <w:r w:rsidRPr="00DD232F">
        <w:rPr>
          <w:rFonts w:ascii="Arial" w:hAnsi="Arial" w:cs="Arial"/>
          <w:sz w:val="20"/>
          <w:lang w:eastAsia="ko-KR"/>
        </w:rPr>
        <w:t>Introduce i</w:t>
      </w:r>
      <w:r w:rsidRPr="00DD232F">
        <w:rPr>
          <w:rFonts w:ascii="Arial" w:hAnsi="Arial" w:cs="Arial"/>
          <w:sz w:val="20"/>
          <w:szCs w:val="20"/>
          <w:lang w:eastAsia="ko-KR"/>
        </w:rPr>
        <w:t>mmediate</w:t>
      </w:r>
      <w:r w:rsidRPr="00F23A5F">
        <w:rPr>
          <w:rFonts w:ascii="Arial" w:hAnsi="Arial" w:cs="Arial"/>
          <w:sz w:val="20"/>
          <w:szCs w:val="20"/>
          <w:lang w:eastAsia="ko-KR"/>
        </w:rPr>
        <w:t xml:space="preserve"> MDT for early </w:t>
      </w:r>
      <w:proofErr w:type="spellStart"/>
      <w:r w:rsidRPr="00F23A5F">
        <w:rPr>
          <w:rFonts w:ascii="Arial" w:hAnsi="Arial" w:cs="Arial"/>
          <w:sz w:val="20"/>
          <w:szCs w:val="20"/>
          <w:lang w:eastAsia="ko-KR"/>
        </w:rPr>
        <w:t>measurments</w:t>
      </w:r>
      <w:proofErr w:type="spellEnd"/>
      <w:r>
        <w:rPr>
          <w:rFonts w:ascii="Arial" w:hAnsi="Arial" w:cs="Arial"/>
          <w:sz w:val="20"/>
          <w:szCs w:val="20"/>
          <w:lang w:eastAsia="ko-KR"/>
        </w:rPr>
        <w:t xml:space="preserve"> by:</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field by which network can request the UE to include location information in </w:t>
      </w:r>
      <w:proofErr w:type="spellStart"/>
      <w:r w:rsidRPr="00000723">
        <w:rPr>
          <w:rFonts w:ascii="Arial" w:hAnsi="Arial" w:cs="Arial"/>
          <w:sz w:val="20"/>
          <w:szCs w:val="20"/>
          <w:lang w:eastAsia="ko-KR"/>
        </w:rPr>
        <w:t>RRCRelease</w:t>
      </w:r>
      <w:proofErr w:type="spellEnd"/>
      <w:r w:rsidRPr="00000723">
        <w:rPr>
          <w:rFonts w:ascii="Arial" w:hAnsi="Arial" w:cs="Arial"/>
          <w:sz w:val="20"/>
          <w:szCs w:val="20"/>
          <w:lang w:eastAsia="ko-KR"/>
        </w:rPr>
        <w:t xml:space="preserve"> (with</w:t>
      </w:r>
      <w:r>
        <w:rPr>
          <w:rFonts w:ascii="Arial" w:hAnsi="Arial" w:cs="Arial"/>
          <w:sz w:val="20"/>
          <w:szCs w:val="20"/>
          <w:lang w:eastAsia="ko-KR"/>
        </w:rPr>
        <w:t>in the</w:t>
      </w:r>
      <w:r w:rsidRPr="00000723">
        <w:rPr>
          <w:rFonts w:ascii="Arial" w:hAnsi="Arial" w:cs="Arial"/>
          <w:sz w:val="20"/>
          <w:szCs w:val="20"/>
          <w:lang w:eastAsia="ko-KR"/>
        </w:rPr>
        <w:t xml:space="preserve"> early measurement configuration</w:t>
      </w:r>
      <w:r>
        <w:rPr>
          <w:rFonts w:ascii="Arial" w:hAnsi="Arial" w:cs="Arial"/>
          <w:sz w:val="20"/>
          <w:szCs w:val="20"/>
          <w:lang w:eastAsia="ko-KR"/>
        </w:rPr>
        <w:t xml:space="preserve"> i.e. together with the general parameters set by MN e.g. timer</w:t>
      </w:r>
      <w:r w:rsidRPr="00000723">
        <w:rPr>
          <w:rFonts w:ascii="Arial" w:hAnsi="Arial" w:cs="Arial"/>
          <w:sz w:val="20"/>
          <w:szCs w:val="20"/>
          <w:lang w:eastAsia="ko-KR"/>
        </w:rPr>
        <w:t>)</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(single) field for detailed location information in </w:t>
      </w:r>
      <w:proofErr w:type="spellStart"/>
      <w:r w:rsidRPr="00000723">
        <w:rPr>
          <w:rFonts w:ascii="Arial" w:hAnsi="Arial" w:cs="Arial"/>
          <w:sz w:val="20"/>
          <w:szCs w:val="20"/>
          <w:lang w:eastAsia="ko-KR"/>
        </w:rPr>
        <w:t>RRCResumeComplete</w:t>
      </w:r>
      <w:proofErr w:type="spellEnd"/>
      <w:r w:rsidRPr="00000723">
        <w:rPr>
          <w:rFonts w:ascii="Arial" w:hAnsi="Arial" w:cs="Arial"/>
          <w:sz w:val="20"/>
          <w:szCs w:val="20"/>
          <w:lang w:eastAsia="ko-KR"/>
        </w:rPr>
        <w:t xml:space="preserve"> and in </w:t>
      </w:r>
      <w:proofErr w:type="spellStart"/>
      <w:r w:rsidRPr="00000723">
        <w:rPr>
          <w:rFonts w:ascii="Arial" w:hAnsi="Arial" w:cs="Arial"/>
          <w:sz w:val="20"/>
          <w:szCs w:val="20"/>
          <w:lang w:eastAsia="ko-KR"/>
        </w:rPr>
        <w:t>UEInformationResponse</w:t>
      </w:r>
      <w:proofErr w:type="spellEnd"/>
    </w:p>
    <w:p w:rsidR="00074E49" w:rsidRDefault="00074E49" w:rsidP="001C7DDB">
      <w:pPr>
        <w:rPr>
          <w:rFonts w:ascii="Arial" w:hAnsi="Arial" w:cs="Arial"/>
          <w:lang w:eastAsia="ko-KR"/>
        </w:rPr>
      </w:pPr>
    </w:p>
    <w:p w:rsidR="001C7DDB" w:rsidRDefault="001C7DDB" w:rsidP="003A06B3">
      <w:pPr>
        <w:pStyle w:val="Heading1"/>
        <w:rPr>
          <w:lang w:val="en-US" w:eastAsia="ko-KR"/>
        </w:rPr>
      </w:pPr>
      <w:r>
        <w:rPr>
          <w:lang w:val="en-US" w:eastAsia="ko-KR"/>
        </w:rPr>
        <w:lastRenderedPageBreak/>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8B1" w:rsidRDefault="004348B1">
      <w:r>
        <w:separator/>
      </w:r>
    </w:p>
  </w:endnote>
  <w:endnote w:type="continuationSeparator" w:id="0">
    <w:p w:rsidR="004348B1" w:rsidRDefault="0043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8B1" w:rsidRDefault="004348B1">
      <w:r>
        <w:separator/>
      </w:r>
    </w:p>
  </w:footnote>
  <w:footnote w:type="continuationSeparator" w:id="0">
    <w:p w:rsidR="004348B1" w:rsidRDefault="0043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603B6"/>
    <w:rsid w:val="00074E49"/>
    <w:rsid w:val="00092E5E"/>
    <w:rsid w:val="0009640C"/>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219B"/>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34977"/>
    <w:rsid w:val="00335F8F"/>
    <w:rsid w:val="0034051E"/>
    <w:rsid w:val="003479E4"/>
    <w:rsid w:val="00347CBB"/>
    <w:rsid w:val="003603B7"/>
    <w:rsid w:val="00362C80"/>
    <w:rsid w:val="00371501"/>
    <w:rsid w:val="00374517"/>
    <w:rsid w:val="0037519C"/>
    <w:rsid w:val="00375BAF"/>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348B1"/>
    <w:rsid w:val="00444DDE"/>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6F5E75"/>
    <w:rsid w:val="0070440C"/>
    <w:rsid w:val="00704EB9"/>
    <w:rsid w:val="0073351D"/>
    <w:rsid w:val="0074143F"/>
    <w:rsid w:val="00747269"/>
    <w:rsid w:val="00751660"/>
    <w:rsid w:val="00757453"/>
    <w:rsid w:val="00761A49"/>
    <w:rsid w:val="007626D4"/>
    <w:rsid w:val="00775FEC"/>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5C89"/>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3E33"/>
    <w:rsid w:val="009D6793"/>
    <w:rsid w:val="009D7472"/>
    <w:rsid w:val="009E3297"/>
    <w:rsid w:val="009F42AE"/>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B7F24"/>
    <w:rsid w:val="00DC20AA"/>
    <w:rsid w:val="00DC33A6"/>
    <w:rsid w:val="00DD232F"/>
    <w:rsid w:val="00DD4ADE"/>
    <w:rsid w:val="00DE34CF"/>
    <w:rsid w:val="00DF2291"/>
    <w:rsid w:val="00E0132F"/>
    <w:rsid w:val="00E14240"/>
    <w:rsid w:val="00E4231E"/>
    <w:rsid w:val="00E42DB6"/>
    <w:rsid w:val="00E5156C"/>
    <w:rsid w:val="00E72B05"/>
    <w:rsid w:val="00E82064"/>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2019-11-07T13:57:00Z</dcterms:created>
  <dcterms:modified xsi:type="dcterms:W3CDTF">2019-11-07T13:57:00Z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E6D716CA2F46F58179637BF23FA5DFAB3F32D9DA4916A6087D5DB66B4DC1BDDB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